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A194" w14:textId="77777777" w:rsidR="003259F8" w:rsidRPr="003259F8" w:rsidRDefault="003259F8" w:rsidP="003259F8">
      <w:pPr>
        <w:spacing w:after="450"/>
        <w:outlineLvl w:val="0"/>
        <w:rPr>
          <w:rFonts w:ascii="Times New Roman" w:eastAsia="Times New Roman" w:hAnsi="Times New Roman" w:cs="Times New Roman"/>
          <w:color w:val="444444"/>
          <w:kern w:val="36"/>
          <w:sz w:val="42"/>
          <w:szCs w:val="42"/>
        </w:rPr>
      </w:pPr>
      <w:proofErr w:type="spellStart"/>
      <w:r w:rsidRPr="003259F8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</w:rPr>
        <w:t>GoodyBeads</w:t>
      </w:r>
      <w:proofErr w:type="spellEnd"/>
      <w:r w:rsidRPr="003259F8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</w:rPr>
        <w:t xml:space="preserve"> EZ DIY Series: Adjustable Wire Bangle Bracelet</w:t>
      </w:r>
    </w:p>
    <w:p w14:paraId="1D735182" w14:textId="77777777" w:rsidR="003259F8" w:rsidRPr="003259F8" w:rsidRDefault="003259F8" w:rsidP="003259F8">
      <w:pPr>
        <w:rPr>
          <w:rFonts w:ascii="Times New Roman" w:eastAsia="Times New Roman" w:hAnsi="Times New Roman" w:cs="Times New Roman"/>
        </w:rPr>
      </w:pPr>
      <w:r w:rsidRPr="003259F8">
        <w:rPr>
          <w:rFonts w:ascii="Times New Roman" w:eastAsia="Times New Roman" w:hAnsi="Times New Roman" w:cs="Times New Roman"/>
        </w:rPr>
        <w:t> </w:t>
      </w:r>
      <w:hyperlink r:id="rId4" w:history="1"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March 9, 2017</w:t>
        </w:r>
      </w:hyperlink>
      <w:r w:rsidRPr="003259F8">
        <w:rPr>
          <w:rFonts w:ascii="Times New Roman" w:eastAsia="Times New Roman" w:hAnsi="Times New Roman" w:cs="Times New Roman"/>
        </w:rPr>
        <w:t>  </w:t>
      </w:r>
      <w:hyperlink r:id="rId5" w:history="1"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Technique</w:t>
        </w:r>
      </w:hyperlink>
      <w:r w:rsidRPr="003259F8">
        <w:rPr>
          <w:rFonts w:ascii="Times New Roman" w:eastAsia="Times New Roman" w:hAnsi="Times New Roman" w:cs="Times New Roman"/>
        </w:rPr>
        <w:t>, </w:t>
      </w:r>
      <w:hyperlink r:id="rId6" w:history="1">
        <w:proofErr w:type="spellStart"/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TierraCast</w:t>
        </w:r>
        <w:proofErr w:type="spellEnd"/>
      </w:hyperlink>
      <w:r w:rsidRPr="003259F8">
        <w:rPr>
          <w:rFonts w:ascii="Times New Roman" w:eastAsia="Times New Roman" w:hAnsi="Times New Roman" w:cs="Times New Roman"/>
        </w:rPr>
        <w:t>, </w:t>
      </w:r>
      <w:hyperlink r:id="rId7" w:history="1"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Tools</w:t>
        </w:r>
      </w:hyperlink>
      <w:r w:rsidRPr="003259F8">
        <w:rPr>
          <w:rFonts w:ascii="Times New Roman" w:eastAsia="Times New Roman" w:hAnsi="Times New Roman" w:cs="Times New Roman"/>
        </w:rPr>
        <w:t>, </w:t>
      </w:r>
      <w:hyperlink r:id="rId8" w:history="1"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Tutorial</w:t>
        </w:r>
      </w:hyperlink>
      <w:r w:rsidRPr="003259F8">
        <w:rPr>
          <w:rFonts w:ascii="Times New Roman" w:eastAsia="Times New Roman" w:hAnsi="Times New Roman" w:cs="Times New Roman"/>
        </w:rPr>
        <w:t>, </w:t>
      </w:r>
      <w:hyperlink r:id="rId9" w:history="1"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Wire</w:t>
        </w:r>
      </w:hyperlink>
      <w:r w:rsidRPr="003259F8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3259F8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Edit</w:t>
        </w:r>
      </w:hyperlink>
    </w:p>
    <w:p w14:paraId="6C0A982E" w14:textId="77777777" w:rsidR="003259F8" w:rsidRPr="003259F8" w:rsidRDefault="003259F8" w:rsidP="003259F8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3259F8">
        <w:rPr>
          <w:rFonts w:ascii="Calibri" w:hAnsi="Calibri" w:cs="Times New Roman"/>
          <w:color w:val="6B6B6B"/>
          <w:sz w:val="21"/>
          <w:szCs w:val="21"/>
        </w:rPr>
        <w:t>With a few tools, memory wire, and your favorite beads; you can make yourself an easy DIY adjustable wire bangle bracelet. Check our tutorial series to learn how!</w:t>
      </w:r>
    </w:p>
    <w:p w14:paraId="6D7D0023" w14:textId="77777777" w:rsidR="003259F8" w:rsidRPr="003259F8" w:rsidRDefault="003259F8" w:rsidP="003259F8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3259F8">
        <w:rPr>
          <w:rFonts w:ascii="Calibri" w:hAnsi="Calibri" w:cs="Times New Roman"/>
          <w:color w:val="6B6B6B"/>
          <w:sz w:val="21"/>
          <w:szCs w:val="21"/>
        </w:rPr>
        <w:t> </w:t>
      </w:r>
      <w:r w:rsidRPr="003259F8">
        <w:rPr>
          <w:rFonts w:ascii="Calibri" w:hAnsi="Calibri" w:cs="Times New Roman"/>
          <w:color w:val="6B6B6B"/>
          <w:sz w:val="21"/>
          <w:szCs w:val="21"/>
        </w:rPr>
        <w:t>Items used: </w:t>
      </w:r>
      <w:hyperlink r:id="rId11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WR00119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, </w:t>
      </w:r>
      <w:hyperlink r:id="rId12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Z017508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, </w:t>
      </w:r>
      <w:hyperlink r:id="rId13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Z014870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, </w:t>
      </w:r>
      <w:hyperlink r:id="rId14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TC00264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, </w:t>
      </w:r>
      <w:hyperlink r:id="rId15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A013728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, </w:t>
      </w:r>
      <w:hyperlink r:id="rId16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FTTL0005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, </w:t>
      </w:r>
      <w:hyperlink r:id="rId17" w:history="1">
        <w:r w:rsidRPr="003259F8">
          <w:rPr>
            <w:rFonts w:ascii="Calibri" w:hAnsi="Calibri" w:cs="Times New Roman"/>
            <w:color w:val="34A5A9"/>
            <w:sz w:val="21"/>
            <w:szCs w:val="21"/>
          </w:rPr>
          <w:t>A013732</w:t>
        </w:r>
      </w:hyperlink>
      <w:r w:rsidRPr="003259F8">
        <w:rPr>
          <w:rFonts w:ascii="Calibri" w:hAnsi="Calibri" w:cs="Times New Roman"/>
          <w:color w:val="6B6B6B"/>
          <w:sz w:val="21"/>
          <w:szCs w:val="21"/>
        </w:rPr>
        <w:t>.</w:t>
      </w:r>
    </w:p>
    <w:p w14:paraId="6F7B406A" w14:textId="77777777" w:rsidR="003259F8" w:rsidRPr="003259F8" w:rsidRDefault="003259F8" w:rsidP="003259F8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</w:p>
    <w:p w14:paraId="66630C88" w14:textId="77777777" w:rsidR="009F5466" w:rsidRPr="003259F8" w:rsidRDefault="003259F8" w:rsidP="003259F8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bookmarkStart w:id="0" w:name="_GoBack"/>
      <w:r w:rsidRPr="003259F8">
        <w:rPr>
          <w:rFonts w:ascii="Calibri" w:hAnsi="Calibri" w:cs="Times New Roman"/>
          <w:noProof/>
          <w:color w:val="6B6B6B"/>
          <w:sz w:val="21"/>
          <w:szCs w:val="21"/>
        </w:rPr>
        <w:lastRenderedPageBreak/>
        <w:drawing>
          <wp:inline distT="0" distB="0" distL="0" distR="0" wp14:anchorId="00E49826" wp14:editId="5CAD9C01">
            <wp:extent cx="4262426" cy="8820645"/>
            <wp:effectExtent l="0" t="0" r="5080" b="0"/>
            <wp:docPr id="1" name="Picture 1" descr="oodyBeads EZ DIY Series: DIY Adjustable Wire Bangle Bracelet FREE T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yBeads EZ DIY Series: DIY Adjustable Wire Bangle Bracelet FREE Tu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26" cy="885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5466" w:rsidRPr="003259F8" w:rsidSect="00BB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8"/>
    <w:rsid w:val="001A6C90"/>
    <w:rsid w:val="001B7EEC"/>
    <w:rsid w:val="003259F8"/>
    <w:rsid w:val="009F5466"/>
    <w:rsid w:val="00B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D9A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9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9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3259F8"/>
  </w:style>
  <w:style w:type="character" w:customStyle="1" w:styleId="apple-converted-space">
    <w:name w:val="apple-converted-space"/>
    <w:basedOn w:val="DefaultParagraphFont"/>
    <w:rsid w:val="003259F8"/>
  </w:style>
  <w:style w:type="character" w:styleId="Hyperlink">
    <w:name w:val="Hyperlink"/>
    <w:basedOn w:val="DefaultParagraphFont"/>
    <w:uiPriority w:val="99"/>
    <w:semiHidden/>
    <w:unhideWhenUsed/>
    <w:rsid w:val="003259F8"/>
    <w:rPr>
      <w:color w:val="0000FF"/>
      <w:u w:val="single"/>
    </w:rPr>
  </w:style>
  <w:style w:type="character" w:customStyle="1" w:styleId="cat-links">
    <w:name w:val="cat-links"/>
    <w:basedOn w:val="DefaultParagraphFont"/>
    <w:rsid w:val="003259F8"/>
  </w:style>
  <w:style w:type="character" w:customStyle="1" w:styleId="edit-link">
    <w:name w:val="edit-link"/>
    <w:basedOn w:val="DefaultParagraphFont"/>
    <w:rsid w:val="003259F8"/>
  </w:style>
  <w:style w:type="paragraph" w:styleId="NormalWeb">
    <w:name w:val="Normal (Web)"/>
    <w:basedOn w:val="Normal"/>
    <w:uiPriority w:val="99"/>
    <w:semiHidden/>
    <w:unhideWhenUsed/>
    <w:rsid w:val="003259F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1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.goodybeads.com/category/wir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log.goodybeads.com/wp-admin/post.php?post=3442&amp;action=edit" TargetMode="External"/><Relationship Id="rId11" Type="http://schemas.openxmlformats.org/officeDocument/2006/relationships/hyperlink" Target="https://www.goodybeads.com/store/products/WR00119.htm" TargetMode="External"/><Relationship Id="rId12" Type="http://schemas.openxmlformats.org/officeDocument/2006/relationships/hyperlink" Target="https://www.goodybeads.com/store/products/Z017508.htm" TargetMode="External"/><Relationship Id="rId13" Type="http://schemas.openxmlformats.org/officeDocument/2006/relationships/hyperlink" Target="https://www.goodybeads.com/store/products/Z014870.htm" TargetMode="External"/><Relationship Id="rId14" Type="http://schemas.openxmlformats.org/officeDocument/2006/relationships/hyperlink" Target="https://www.goodybeads.com/store/products/TC00264.htm" TargetMode="External"/><Relationship Id="rId15" Type="http://schemas.openxmlformats.org/officeDocument/2006/relationships/hyperlink" Target="https://www.goodybeads.com/store/products/A013728.htm" TargetMode="External"/><Relationship Id="rId16" Type="http://schemas.openxmlformats.org/officeDocument/2006/relationships/hyperlink" Target="https://www.goodybeads.com/store/products/FTTL0005.htm" TargetMode="External"/><Relationship Id="rId17" Type="http://schemas.openxmlformats.org/officeDocument/2006/relationships/hyperlink" Target="https://www.goodybeads.com/store/products/A013732.htm" TargetMode="External"/><Relationship Id="rId18" Type="http://schemas.openxmlformats.org/officeDocument/2006/relationships/image" Target="media/image1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log.goodybeads.com/tutorial/goodybeads-ez-diy-series-adjustable-wire-bangle-bracelet/" TargetMode="External"/><Relationship Id="rId5" Type="http://schemas.openxmlformats.org/officeDocument/2006/relationships/hyperlink" Target="http://blog.goodybeads.com/category/technique/" TargetMode="External"/><Relationship Id="rId6" Type="http://schemas.openxmlformats.org/officeDocument/2006/relationships/hyperlink" Target="http://blog.goodybeads.com/category/tierracast/" TargetMode="External"/><Relationship Id="rId7" Type="http://schemas.openxmlformats.org/officeDocument/2006/relationships/hyperlink" Target="http://blog.goodybeads.com/category/tools/" TargetMode="External"/><Relationship Id="rId8" Type="http://schemas.openxmlformats.org/officeDocument/2006/relationships/hyperlink" Target="http://blog.goodybeads.com/category/tut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Macintosh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Vang</dc:creator>
  <cp:keywords/>
  <dc:description/>
  <cp:lastModifiedBy>So Vang</cp:lastModifiedBy>
  <cp:revision>1</cp:revision>
  <cp:lastPrinted>2017-03-10T13:44:00Z</cp:lastPrinted>
  <dcterms:created xsi:type="dcterms:W3CDTF">2017-03-10T13:43:00Z</dcterms:created>
  <dcterms:modified xsi:type="dcterms:W3CDTF">2017-03-10T13:45:00Z</dcterms:modified>
</cp:coreProperties>
</file>